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EE" w:rsidRPr="00D352EE" w:rsidRDefault="00D352EE" w:rsidP="00702128">
      <w:pPr>
        <w:spacing w:line="240" w:lineRule="auto"/>
        <w:jc w:val="both"/>
        <w:rPr>
          <w:b/>
          <w:sz w:val="32"/>
        </w:rPr>
      </w:pPr>
      <w:r w:rsidRPr="00D352EE">
        <w:rPr>
          <w:b/>
          <w:sz w:val="32"/>
        </w:rPr>
        <w:t>OLFINCAR HRADECKÝ PŮLMARATON 2015</w:t>
      </w:r>
    </w:p>
    <w:p w:rsidR="00D352EE" w:rsidRPr="00D352EE" w:rsidRDefault="00D352EE" w:rsidP="00702128">
      <w:pPr>
        <w:spacing w:line="240" w:lineRule="auto"/>
        <w:jc w:val="both"/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cs-CZ"/>
        </w:rPr>
        <w:drawing>
          <wp:anchor distT="0" distB="0" distL="114300" distR="114300" simplePos="0" relativeHeight="251659264" behindDoc="0" locked="0" layoutInCell="1" allowOverlap="1" wp14:anchorId="06E6621B" wp14:editId="4F4E57C9">
            <wp:simplePos x="901700" y="2755900"/>
            <wp:positionH relativeFrom="margin">
              <wp:align>left</wp:align>
            </wp:positionH>
            <wp:positionV relativeFrom="margin">
              <wp:posOffset>429768</wp:posOffset>
            </wp:positionV>
            <wp:extent cx="1621790" cy="951230"/>
            <wp:effectExtent l="0" t="0" r="0" b="1270"/>
            <wp:wrapSquare wrapText="bothSides"/>
            <wp:docPr id="1" name="Obrázek 1" descr="http://sportvisio.cz/new/images/pulmara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visio.cz/new/images/pulmarat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Pod záštitou primátora města Hradce Králové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Mudr.</w:t>
      </w:r>
      <w:proofErr w:type="spell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Z. Finka </w:t>
      </w:r>
    </w:p>
    <w:p w:rsid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Pod záštitou hejtmana Královéhradeckého kraje L. France</w:t>
      </w:r>
    </w:p>
    <w:p w:rsidR="00D352EE" w:rsidRPr="00D352EE" w:rsidRDefault="00D352EE" w:rsidP="00702128">
      <w:pPr>
        <w:spacing w:before="100" w:beforeAutospacing="1" w:after="100" w:afterAutospacing="1" w:line="240" w:lineRule="auto"/>
        <w:ind w:left="269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Pod záštitou ředitele krajské policie </w:t>
      </w:r>
      <w:proofErr w:type="spellStart"/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brig</w:t>
      </w:r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</w:t>
      </w:r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gen</w:t>
      </w:r>
      <w:proofErr w:type="spellEnd"/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Mgr. </w:t>
      </w:r>
      <w:proofErr w:type="spellStart"/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M.Červíčka</w:t>
      </w:r>
      <w:proofErr w:type="spellEnd"/>
      <w:proofErr w:type="gramEnd"/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Součást prestižního kalendáře města HK 2015 -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Calendarium</w:t>
      </w:r>
      <w:proofErr w:type="spell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Regina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Popis akce: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Závod v běhu na 21,097 km se startem a cílem v centru města Hradec Králové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                 Největší sp</w:t>
      </w:r>
      <w:r w:rsidR="008A5F3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ortovní událost východních Čech – 3000 běžců.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                 Všechna startovní čísla v roce 2013 a 2014 vyprodána.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                 Přebor ČR záchranných a bezpečnostních složek v půlmaratonu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                 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Dětské závody v běhu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štafetové běhy (4x5,25km a 2x10,5km), OMT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group</w:t>
      </w:r>
      <w:proofErr w:type="spell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firemní štafety.</w:t>
      </w:r>
    </w:p>
    <w:p w:rsidR="007875E8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                 Sportovní den pro celou rodinu HRADEC NA NOHOU</w:t>
      </w:r>
    </w:p>
    <w:p w:rsidR="00D352EE" w:rsidRPr="00D352EE" w:rsidRDefault="007875E8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                 NOVĚ: kategorie MARATON</w:t>
      </w:r>
      <w:r w:rsidR="00D352EE"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r w:rsidR="005B75D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HRADEC KRÁLOVÉ (42,195 km)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Ročník: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3.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Seriál: 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ISCAREX pohár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Termín: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neděle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11.10.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2015</w:t>
      </w:r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Start: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12:</w:t>
      </w:r>
      <w:r w:rsidR="00680C9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0 hod</w:t>
      </w:r>
    </w:p>
    <w:p w:rsid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Místo: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Hradec Králové, Velké náměstí    (</w:t>
      </w:r>
      <w:hyperlink r:id="rId6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t>http://mapy.cz/s/eopr</w:t>
        </w:r>
      </w:hyperlink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)</w:t>
      </w:r>
    </w:p>
    <w:p w:rsidR="00B84A20" w:rsidRPr="00D352EE" w:rsidRDefault="00B84A20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B84A20">
        <w:rPr>
          <w:rFonts w:ascii="Verdana" w:eastAsia="Times New Roman" w:hAnsi="Verdana" w:cs="Times New Roman"/>
          <w:b/>
          <w:color w:val="000000"/>
          <w:sz w:val="17"/>
          <w:szCs w:val="17"/>
          <w:lang w:eastAsia="cs-CZ"/>
        </w:rPr>
        <w:t>Trasa: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rovinatá, nový asfalt - kombinace historického centra a příměstských lesů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Mapa centra závodu a řazení do vln: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bude doplněno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Prezentace, šatny, úschovna + EXPO: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Pivovarské náměstí, HK (</w:t>
      </w:r>
      <w:hyperlink r:id="rId7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t>http://mapy.cz/s/eopn</w:t>
        </w:r>
      </w:hyperlink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)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Pořadatel: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 občanské sdružení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SportVisio</w:t>
      </w:r>
      <w:proofErr w:type="spellEnd"/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Ředitel závodu: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Mgr. Roman Šinkovský, Ph.D.</w:t>
      </w:r>
    </w:p>
    <w:p w:rsid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Měření a výsledky závodu: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 aktivní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čipy s technologií REAL TIME, (</w:t>
      </w:r>
      <w:r>
        <w:rPr>
          <w:rFonts w:ascii="Verdana" w:eastAsia="Times New Roman" w:hAnsi="Verdana" w:cs="Times New Roman"/>
          <w:color w:val="0000FF"/>
          <w:sz w:val="17"/>
          <w:szCs w:val="17"/>
          <w:u w:val="single"/>
          <w:lang w:eastAsia="cs-CZ"/>
        </w:rPr>
        <w:t>www.sportovniservis.cz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)</w:t>
      </w:r>
      <w:hyperlink r:id="rId8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br/>
        </w:r>
      </w:hyperlink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Parkoviště: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koupaliště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Flošna</w:t>
      </w:r>
      <w:proofErr w:type="spell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HK   </w:t>
      </w:r>
      <w:hyperlink r:id="rId9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t>http://mapy.cz/s/7kNj</w:t>
        </w:r>
      </w:hyperlink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Registrace: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od </w:t>
      </w:r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1.12.2014</w:t>
      </w:r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online na</w:t>
      </w:r>
      <w:hyperlink r:id="rId10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t> www.sportvisio.cz</w:t>
        </w:r>
      </w:hyperlink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a na </w:t>
      </w:r>
      <w:hyperlink r:id="rId11" w:history="1">
        <w:r w:rsidRPr="00D352E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cs-CZ"/>
          </w:rPr>
          <w:t>www.sportovniservis.cz</w:t>
        </w:r>
      </w:hyperlink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Prezentace + EXPO 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 sobota </w:t>
      </w:r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10.10.2015</w:t>
      </w:r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(10:00 - 20:00)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                                neděle </w:t>
      </w:r>
      <w:proofErr w:type="gram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11.10.2015</w:t>
      </w:r>
      <w:proofErr w:type="gram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(7:30 - 10:30) </w:t>
      </w:r>
    </w:p>
    <w:p w:rsid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Startovné a přihlášky: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viz.</w:t>
      </w:r>
      <w:r w:rsidRPr="00827385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  <w:hyperlink r:id="rId12" w:history="1">
        <w:r w:rsidRPr="00827385">
          <w:rPr>
            <w:rFonts w:ascii="Verdana" w:eastAsia="Times New Roman" w:hAnsi="Verdana" w:cs="Times New Roman"/>
            <w:sz w:val="17"/>
            <w:szCs w:val="17"/>
            <w:lang w:eastAsia="cs-CZ"/>
          </w:rPr>
          <w:t>sekce přihlášky</w:t>
        </w:r>
      </w:hyperlink>
      <w:r w:rsidR="001D5D2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</w:t>
      </w:r>
      <w:hyperlink r:id="rId13" w:history="1">
        <w:r w:rsidR="001D5D29" w:rsidRPr="00D9595D">
          <w:rPr>
            <w:rStyle w:val="Hypertextovodkaz"/>
            <w:rFonts w:ascii="Verdana" w:eastAsia="Times New Roman" w:hAnsi="Verdana" w:cs="Times New Roman"/>
            <w:sz w:val="17"/>
            <w:szCs w:val="17"/>
            <w:lang w:eastAsia="cs-CZ"/>
          </w:rPr>
          <w:t>www.sportvisio.cz</w:t>
        </w:r>
      </w:hyperlink>
      <w:r w:rsidR="001D5D2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)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lastRenderedPageBreak/>
        <w:t>Ceny a odměny: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Finanční a věcné ceny v hodnotě 100.000 Kč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Muži (absolutní pořadí):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1. místo: 6.000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Kč, 2.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místo: 4.000 Kč, 3. místo: 2.000 Kč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Ženy (absolutní pořadí):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1. místo: 4.000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Kč, 2.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místo: 2.000 Kč, 3. místo: 1000 Kč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Kapacita závodu: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 2500 běžců (půlmaraton), 100 štafet, 100 dvojic (2013 a 2014 vyprodáno)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Rekord závodu: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Muži: Lukáš </w:t>
      </w:r>
      <w:proofErr w:type="spellStart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Olejníček</w:t>
      </w:r>
      <w:proofErr w:type="spellEnd"/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(2014) 1:09:36</w:t>
      </w:r>
    </w:p>
    <w:p w:rsidR="00D352EE" w:rsidRPr="00D352EE" w:rsidRDefault="00460ABD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cs-CZ"/>
        </w:rPr>
        <w:t xml:space="preserve">                          </w:t>
      </w:r>
      <w:r w:rsidR="00D352EE" w:rsidRPr="00702128">
        <w:rPr>
          <w:rFonts w:ascii="Verdana" w:eastAsia="Times New Roman" w:hAnsi="Verdana" w:cs="Times New Roman"/>
          <w:bCs/>
          <w:color w:val="000000"/>
          <w:sz w:val="17"/>
          <w:szCs w:val="17"/>
          <w:lang w:eastAsia="cs-CZ"/>
        </w:rPr>
        <w:t>Ženy:</w:t>
      </w:r>
      <w:r w:rsidR="00D352EE"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Táňa Metelková (2013) 1:19:10 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Kategorie: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rozhodující je věk v den závodu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1. JEDNOTLIVCI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392"/>
        <w:gridCol w:w="1395"/>
      </w:tblGrid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M20+ / Z20+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1997 -1986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18 - 29 let</w:t>
            </w:r>
          </w:p>
        </w:tc>
      </w:tr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M30+ / Z30+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1976 - 1985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30 - 39 let</w:t>
            </w:r>
          </w:p>
        </w:tc>
      </w:tr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M40+ / Z40+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1966 - 1975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40 - 49 let</w:t>
            </w:r>
          </w:p>
        </w:tc>
      </w:tr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M50+ / Z50+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1956 - 1965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50 - 59 let</w:t>
            </w:r>
          </w:p>
        </w:tc>
      </w:tr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M60+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1955   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60 a více let</w:t>
            </w:r>
          </w:p>
        </w:tc>
      </w:tr>
    </w:tbl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2. PŘEBOR ČR ZÁCHRANNÝCH A BEZPEČNOSTNÍCH SLOŽEK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</w:tblGrid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Muži - bez věkového omezení</w:t>
            </w:r>
          </w:p>
        </w:tc>
      </w:tr>
      <w:tr w:rsidR="00D352EE" w:rsidRPr="00D352EE" w:rsidTr="007A08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352EE" w:rsidRPr="00D352EE" w:rsidRDefault="00D352EE" w:rsidP="0070212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35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Ženy - - bez věkového omezení</w:t>
            </w:r>
          </w:p>
        </w:tc>
      </w:tr>
    </w:tbl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3. ŠTAFETY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Čtyřčlenné týmy, mohou startovat muži, ženy i mix týmy (bez věkového rozdílu). Sestavte štafetu 4 lidí, kamarádů, přátel, kolegů z práce, můžu či žen a podělte se o vzdálenost 21,097km rovným dílem. Zažijte kouzlo společné radosti a úspěchu!!!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4. OMT GROUP FIREMNÍ ŠTAFETY - POUZE pro štafety s</w:t>
      </w:r>
      <w:r w:rsidR="0070212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</w:t>
      </w: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artující pod názvem firmy, organizace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Čtyřčlenné týmy, mohou startovat muži, ženy i mix týmy (bez věkového rozdílu). Sestavte štafetu 4 lidí, kamarádů, přátel, kolegů z práce, můžu či žen a podělte se o vzdálenost 21,097km rovným dílem. Zažijte kouzlo společné radosti a úspěchu!!!</w:t>
      </w:r>
    </w:p>
    <w:p w:rsidR="00D352EE" w:rsidRPr="00D352EE" w:rsidRDefault="00D352EE" w:rsidP="00702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5. DVOJICE</w:t>
      </w:r>
    </w:p>
    <w:p w:rsidR="001D5D29" w:rsidRPr="001D5D29" w:rsidRDefault="00D352EE" w:rsidP="001D5D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352E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Dvoučlenné týmy, mohou startovat muži, ženy i mix týmy (bez věkového rozdílu). Je pro Vás půlmaraton příliš dlouhý a 5 km příliš krátké? Chcete se poprat o stupně vítězů? Vytvořte s kamarádem, kolegou z práce nebo tréninkovým partnerem dvojici a podělte se o vzdálenost 21,097km rovným dílem. Zažijte kouzlo společné radosti a úspěchu!!!</w:t>
      </w:r>
    </w:p>
    <w:p w:rsidR="00C42D19" w:rsidRPr="00D352EE" w:rsidRDefault="007875E8" w:rsidP="007875E8">
      <w:pPr>
        <w:spacing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59A28E58" wp14:editId="4C3BACEB">
            <wp:extent cx="2145792" cy="804909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aton datu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55" cy="8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680C91">
        <w:t xml:space="preserve">      </w:t>
      </w:r>
      <w:bookmarkStart w:id="0" w:name="_GoBack"/>
      <w:bookmarkEnd w:id="0"/>
      <w:r>
        <w:t xml:space="preserve">        </w:t>
      </w:r>
      <w:r w:rsidR="00680C91">
        <w:rPr>
          <w:noProof/>
          <w:lang w:eastAsia="cs-CZ"/>
        </w:rPr>
        <w:drawing>
          <wp:inline distT="0" distB="0" distL="0" distR="0">
            <wp:extent cx="1505712" cy="106455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lmaraton_2014-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79" cy="106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D19" w:rsidRPr="00D3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EE"/>
    <w:rsid w:val="001D5D29"/>
    <w:rsid w:val="00317DAD"/>
    <w:rsid w:val="00460ABD"/>
    <w:rsid w:val="004C5E66"/>
    <w:rsid w:val="005B75D8"/>
    <w:rsid w:val="005E4F16"/>
    <w:rsid w:val="00680C91"/>
    <w:rsid w:val="00702128"/>
    <w:rsid w:val="007875E8"/>
    <w:rsid w:val="00827385"/>
    <w:rsid w:val="008A5F33"/>
    <w:rsid w:val="008C39B4"/>
    <w:rsid w:val="00AA1157"/>
    <w:rsid w:val="00B84A20"/>
    <w:rsid w:val="00C42D19"/>
    <w:rsid w:val="00D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9B4"/>
  </w:style>
  <w:style w:type="paragraph" w:styleId="Nadpis1">
    <w:name w:val="heading 1"/>
    <w:basedOn w:val="Normln"/>
    <w:next w:val="Normln"/>
    <w:link w:val="Nadpis1Char"/>
    <w:uiPriority w:val="9"/>
    <w:qFormat/>
    <w:rsid w:val="008C3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39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39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39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39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3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39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9B4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C39B4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9B4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39B4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39B4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39B4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3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39B4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39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C39B4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C39B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39B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39B4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39B4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C39B4"/>
    <w:rPr>
      <w:b/>
      <w:bCs/>
    </w:rPr>
  </w:style>
  <w:style w:type="character" w:styleId="Zvraznn">
    <w:name w:val="Emphasis"/>
    <w:basedOn w:val="Standardnpsmoodstavce"/>
    <w:uiPriority w:val="20"/>
    <w:qFormat/>
    <w:rsid w:val="008C39B4"/>
    <w:rPr>
      <w:i/>
      <w:iCs/>
    </w:rPr>
  </w:style>
  <w:style w:type="paragraph" w:styleId="Bezmezer">
    <w:name w:val="No Spacing"/>
    <w:uiPriority w:val="1"/>
    <w:qFormat/>
    <w:rsid w:val="008C39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39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C39B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C39B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39B4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39B4"/>
    <w:rPr>
      <w:b/>
      <w:bCs/>
      <w:i/>
      <w:iCs/>
      <w:color w:val="7FD13B" w:themeColor="accent1"/>
    </w:rPr>
  </w:style>
  <w:style w:type="character" w:styleId="Zdraznnjemn">
    <w:name w:val="Subtle Emphasis"/>
    <w:basedOn w:val="Standardnpsmoodstavce"/>
    <w:uiPriority w:val="19"/>
    <w:qFormat/>
    <w:rsid w:val="008C39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C39B4"/>
    <w:rPr>
      <w:b/>
      <w:bCs/>
      <w:i/>
      <w:iCs/>
      <w:color w:val="7FD13B" w:themeColor="accent1"/>
    </w:rPr>
  </w:style>
  <w:style w:type="character" w:styleId="Odkazjemn">
    <w:name w:val="Subtle Reference"/>
    <w:basedOn w:val="Standardnpsmoodstavce"/>
    <w:uiPriority w:val="31"/>
    <w:qFormat/>
    <w:rsid w:val="008C39B4"/>
    <w:rPr>
      <w:smallCaps/>
      <w:color w:val="EA157A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C39B4"/>
    <w:rPr>
      <w:b/>
      <w:bCs/>
      <w:smallCaps/>
      <w:color w:val="EA157A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C39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39B4"/>
    <w:pPr>
      <w:outlineLvl w:val="9"/>
    </w:pPr>
  </w:style>
  <w:style w:type="paragraph" w:styleId="Normlnweb">
    <w:name w:val="Normal (Web)"/>
    <w:basedOn w:val="Normln"/>
    <w:uiPriority w:val="99"/>
    <w:unhideWhenUsed/>
    <w:rsid w:val="00D3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52EE"/>
  </w:style>
  <w:style w:type="character" w:styleId="Hypertextovodkaz">
    <w:name w:val="Hyperlink"/>
    <w:basedOn w:val="Standardnpsmoodstavce"/>
    <w:uiPriority w:val="99"/>
    <w:unhideWhenUsed/>
    <w:rsid w:val="00D352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9B4"/>
  </w:style>
  <w:style w:type="paragraph" w:styleId="Nadpis1">
    <w:name w:val="heading 1"/>
    <w:basedOn w:val="Normln"/>
    <w:next w:val="Normln"/>
    <w:link w:val="Nadpis1Char"/>
    <w:uiPriority w:val="9"/>
    <w:qFormat/>
    <w:rsid w:val="008C3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39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39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39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39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3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39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9B4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C39B4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9B4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39B4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39B4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39B4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3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39B4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39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C39B4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C39B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39B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39B4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39B4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C39B4"/>
    <w:rPr>
      <w:b/>
      <w:bCs/>
    </w:rPr>
  </w:style>
  <w:style w:type="character" w:styleId="Zvraznn">
    <w:name w:val="Emphasis"/>
    <w:basedOn w:val="Standardnpsmoodstavce"/>
    <w:uiPriority w:val="20"/>
    <w:qFormat/>
    <w:rsid w:val="008C39B4"/>
    <w:rPr>
      <w:i/>
      <w:iCs/>
    </w:rPr>
  </w:style>
  <w:style w:type="paragraph" w:styleId="Bezmezer">
    <w:name w:val="No Spacing"/>
    <w:uiPriority w:val="1"/>
    <w:qFormat/>
    <w:rsid w:val="008C39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39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C39B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C39B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39B4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39B4"/>
    <w:rPr>
      <w:b/>
      <w:bCs/>
      <w:i/>
      <w:iCs/>
      <w:color w:val="7FD13B" w:themeColor="accent1"/>
    </w:rPr>
  </w:style>
  <w:style w:type="character" w:styleId="Zdraznnjemn">
    <w:name w:val="Subtle Emphasis"/>
    <w:basedOn w:val="Standardnpsmoodstavce"/>
    <w:uiPriority w:val="19"/>
    <w:qFormat/>
    <w:rsid w:val="008C39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C39B4"/>
    <w:rPr>
      <w:b/>
      <w:bCs/>
      <w:i/>
      <w:iCs/>
      <w:color w:val="7FD13B" w:themeColor="accent1"/>
    </w:rPr>
  </w:style>
  <w:style w:type="character" w:styleId="Odkazjemn">
    <w:name w:val="Subtle Reference"/>
    <w:basedOn w:val="Standardnpsmoodstavce"/>
    <w:uiPriority w:val="31"/>
    <w:qFormat/>
    <w:rsid w:val="008C39B4"/>
    <w:rPr>
      <w:smallCaps/>
      <w:color w:val="EA157A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C39B4"/>
    <w:rPr>
      <w:b/>
      <w:bCs/>
      <w:smallCaps/>
      <w:color w:val="EA157A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C39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39B4"/>
    <w:pPr>
      <w:outlineLvl w:val="9"/>
    </w:pPr>
  </w:style>
  <w:style w:type="paragraph" w:styleId="Normlnweb">
    <w:name w:val="Normal (Web)"/>
    <w:basedOn w:val="Normln"/>
    <w:uiPriority w:val="99"/>
    <w:unhideWhenUsed/>
    <w:rsid w:val="00D3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52EE"/>
  </w:style>
  <w:style w:type="character" w:styleId="Hypertextovodkaz">
    <w:name w:val="Hyperlink"/>
    <w:basedOn w:val="Standardnpsmoodstavce"/>
    <w:uiPriority w:val="99"/>
    <w:unhideWhenUsed/>
    <w:rsid w:val="00D352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vniservis.cz/" TargetMode="External"/><Relationship Id="rId13" Type="http://schemas.openxmlformats.org/officeDocument/2006/relationships/hyperlink" Target="http://www.sportvisi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y.cz/s/eopn" TargetMode="External"/><Relationship Id="rId12" Type="http://schemas.openxmlformats.org/officeDocument/2006/relationships/hyperlink" Target="http://sportvisio.cz/new/zavody/hradecky-pulmaraton/prihlask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py.cz/s/eopr" TargetMode="External"/><Relationship Id="rId11" Type="http://schemas.openxmlformats.org/officeDocument/2006/relationships/hyperlink" Target="http://www.sportovniservis.c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://sportvisio.cz/new/zavody/hradecky-pulmaraton/prihla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y.cz/s/7kN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Šinkovský</dc:creator>
  <cp:lastModifiedBy>Roman Šinkovský</cp:lastModifiedBy>
  <cp:revision>2</cp:revision>
  <cp:lastPrinted>2014-11-24T20:59:00Z</cp:lastPrinted>
  <dcterms:created xsi:type="dcterms:W3CDTF">2014-12-04T22:10:00Z</dcterms:created>
  <dcterms:modified xsi:type="dcterms:W3CDTF">2014-12-04T22:10:00Z</dcterms:modified>
</cp:coreProperties>
</file>